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3" w:rsidRDefault="00697CF3" w:rsidP="00697CF3">
      <w:pPr>
        <w:spacing w:after="120" w:line="240" w:lineRule="auto"/>
      </w:pPr>
      <w:r w:rsidRPr="009115B6">
        <w:rPr>
          <w:u w:val="single"/>
        </w:rPr>
        <w:t>RMM General Meeting Notes</w:t>
      </w:r>
      <w:r>
        <w:t xml:space="preserve"> – </w:t>
      </w:r>
      <w:r w:rsidR="001061EB">
        <w:t>January 30</w:t>
      </w:r>
      <w:r>
        <w:t>, 201</w:t>
      </w:r>
      <w:r w:rsidR="004B2B20">
        <w:t>2</w:t>
      </w:r>
      <w:r>
        <w:t xml:space="preserve"> (</w:t>
      </w:r>
      <w:r w:rsidR="001061EB">
        <w:t>January 2012</w:t>
      </w:r>
      <w:r>
        <w:t xml:space="preserve"> Meeting)</w:t>
      </w:r>
    </w:p>
    <w:p w:rsidR="00697CF3" w:rsidRDefault="00697CF3" w:rsidP="00697CF3">
      <w:pPr>
        <w:spacing w:after="120" w:line="240" w:lineRule="auto"/>
      </w:pPr>
      <w:r w:rsidRPr="009115B6">
        <w:rPr>
          <w:u w:val="single"/>
        </w:rPr>
        <w:t>Start Time</w:t>
      </w:r>
      <w:r w:rsidRPr="00B91753">
        <w:rPr>
          <w:u w:val="single"/>
        </w:rPr>
        <w:t>:</w:t>
      </w:r>
      <w:r>
        <w:t xml:space="preserve"> 6:</w:t>
      </w:r>
      <w:r w:rsidR="001061EB">
        <w:t>30</w:t>
      </w:r>
      <w:r>
        <w:t xml:space="preserve">PM </w:t>
      </w:r>
    </w:p>
    <w:p w:rsidR="00B91753" w:rsidRDefault="00B91753" w:rsidP="00697CF3">
      <w:pPr>
        <w:spacing w:after="120" w:line="240" w:lineRule="auto"/>
      </w:pPr>
      <w:r w:rsidRPr="00B91753">
        <w:rPr>
          <w:u w:val="single"/>
        </w:rPr>
        <w:t>Total in Attendance:</w:t>
      </w:r>
      <w:r>
        <w:t xml:space="preserve"> </w:t>
      </w:r>
      <w:r w:rsidR="001061EB">
        <w:t>24</w:t>
      </w:r>
    </w:p>
    <w:p w:rsidR="00697CF3" w:rsidRDefault="00697CF3" w:rsidP="00697CF3">
      <w:pPr>
        <w:spacing w:after="120" w:line="240" w:lineRule="auto"/>
      </w:pPr>
      <w:r>
        <w:rPr>
          <w:u w:val="single"/>
        </w:rPr>
        <w:t>Location:</w:t>
      </w:r>
      <w:r>
        <w:t xml:space="preserve"> Law Offices of Nixon Peabody</w:t>
      </w:r>
    </w:p>
    <w:p w:rsidR="00697CF3" w:rsidRDefault="00697CF3" w:rsidP="00697CF3">
      <w:pPr>
        <w:spacing w:after="120" w:line="240" w:lineRule="auto"/>
      </w:pPr>
      <w:r>
        <w:rPr>
          <w:u w:val="single"/>
        </w:rPr>
        <w:t>Agenda</w:t>
      </w:r>
      <w:r>
        <w:t>:</w:t>
      </w:r>
    </w:p>
    <w:p w:rsidR="003A5467" w:rsidRDefault="003A5467"/>
    <w:p w:rsidR="00697CF3" w:rsidRPr="00697CF3" w:rsidRDefault="00697CF3">
      <w:pPr>
        <w:rPr>
          <w:u w:val="single"/>
        </w:rPr>
      </w:pPr>
      <w:r w:rsidRPr="00697CF3">
        <w:rPr>
          <w:u w:val="single"/>
        </w:rPr>
        <w:t>Introductions:</w:t>
      </w:r>
    </w:p>
    <w:p w:rsidR="00697CF3" w:rsidRDefault="00697CF3">
      <w:r>
        <w:t>Went around room and conducted individual introductions.</w:t>
      </w:r>
    </w:p>
    <w:p w:rsidR="00B91753" w:rsidRDefault="00B91753">
      <w:pPr>
        <w:rPr>
          <w:u w:val="single"/>
        </w:rPr>
      </w:pPr>
    </w:p>
    <w:p w:rsidR="001061EB" w:rsidRDefault="001061EB">
      <w:r>
        <w:rPr>
          <w:u w:val="single"/>
        </w:rPr>
        <w:t>Guest Speaker</w:t>
      </w:r>
      <w:r>
        <w:t>: John LaBoda</w:t>
      </w:r>
    </w:p>
    <w:p w:rsidR="001061EB" w:rsidRDefault="001061EB">
      <w:r>
        <w:tab/>
        <w:t>PowerPoint Presentation – “Five Things Every Filmmaker Should Know About the Law”</w:t>
      </w:r>
    </w:p>
    <w:p w:rsidR="001061EB" w:rsidRDefault="001061EB" w:rsidP="001061EB">
      <w:pPr>
        <w:pStyle w:val="ListParagraph"/>
        <w:numPr>
          <w:ilvl w:val="0"/>
          <w:numId w:val="2"/>
        </w:numPr>
      </w:pPr>
      <w:r>
        <w:t>Limited Liability</w:t>
      </w:r>
    </w:p>
    <w:p w:rsidR="001061EB" w:rsidRDefault="001061EB" w:rsidP="001061EB">
      <w:pPr>
        <w:pStyle w:val="ListParagraph"/>
        <w:numPr>
          <w:ilvl w:val="1"/>
          <w:numId w:val="2"/>
        </w:numPr>
      </w:pPr>
      <w:r>
        <w:t>Form an LLC or a Corporation by forming a production company or incorporating each film</w:t>
      </w:r>
    </w:p>
    <w:p w:rsidR="001061EB" w:rsidRDefault="001061EB" w:rsidP="001061EB">
      <w:pPr>
        <w:pStyle w:val="ListParagraph"/>
        <w:numPr>
          <w:ilvl w:val="2"/>
          <w:numId w:val="2"/>
        </w:numPr>
      </w:pPr>
      <w:r>
        <w:t>Production company produces multiple films under one name</w:t>
      </w:r>
    </w:p>
    <w:p w:rsidR="001061EB" w:rsidRDefault="001061EB" w:rsidP="001061EB">
      <w:pPr>
        <w:pStyle w:val="ListParagraph"/>
        <w:numPr>
          <w:ilvl w:val="2"/>
          <w:numId w:val="2"/>
        </w:numPr>
      </w:pPr>
      <w:r>
        <w:t>Incorporating each film separately creates new entities for each film</w:t>
      </w:r>
    </w:p>
    <w:p w:rsidR="001061EB" w:rsidRDefault="001061EB" w:rsidP="001061EB">
      <w:pPr>
        <w:pStyle w:val="ListParagraph"/>
        <w:numPr>
          <w:ilvl w:val="2"/>
          <w:numId w:val="2"/>
        </w:numPr>
      </w:pPr>
      <w:r>
        <w:t>Which is better?</w:t>
      </w:r>
    </w:p>
    <w:p w:rsidR="001061EB" w:rsidRDefault="001061EB" w:rsidP="001061EB">
      <w:pPr>
        <w:pStyle w:val="ListParagraph"/>
        <w:numPr>
          <w:ilvl w:val="1"/>
          <w:numId w:val="2"/>
        </w:numPr>
      </w:pPr>
      <w:r>
        <w:t>Negligence – one is responsible for his/her own actions</w:t>
      </w:r>
    </w:p>
    <w:p w:rsidR="001061EB" w:rsidRDefault="001061EB" w:rsidP="001061EB">
      <w:pPr>
        <w:pStyle w:val="ListParagraph"/>
        <w:numPr>
          <w:ilvl w:val="2"/>
          <w:numId w:val="2"/>
        </w:numPr>
      </w:pPr>
      <w:r>
        <w:t>Any legal entity won’t protect the injurer</w:t>
      </w:r>
    </w:p>
    <w:p w:rsidR="001061EB" w:rsidRDefault="001061EB" w:rsidP="001061EB">
      <w:pPr>
        <w:pStyle w:val="ListParagraph"/>
        <w:numPr>
          <w:ilvl w:val="1"/>
          <w:numId w:val="2"/>
        </w:numPr>
      </w:pPr>
      <w:r>
        <w:t xml:space="preserve">Always do business </w:t>
      </w:r>
      <w:r>
        <w:rPr>
          <w:i/>
        </w:rPr>
        <w:t>as the business</w:t>
      </w:r>
      <w:r>
        <w:t>, never as an individual</w:t>
      </w:r>
    </w:p>
    <w:p w:rsidR="001061EB" w:rsidRDefault="001061EB" w:rsidP="001061EB">
      <w:pPr>
        <w:pStyle w:val="ListParagraph"/>
        <w:numPr>
          <w:ilvl w:val="2"/>
          <w:numId w:val="2"/>
        </w:numPr>
      </w:pPr>
      <w:r>
        <w:t>Identify oneself with his/her given title</w:t>
      </w:r>
    </w:p>
    <w:p w:rsidR="001061EB" w:rsidRDefault="001061EB" w:rsidP="001061EB">
      <w:pPr>
        <w:pStyle w:val="ListParagraph"/>
        <w:numPr>
          <w:ilvl w:val="2"/>
          <w:numId w:val="2"/>
        </w:numPr>
      </w:pPr>
      <w:r>
        <w:t>Separates business and personal completely</w:t>
      </w:r>
    </w:p>
    <w:p w:rsidR="001061EB" w:rsidRDefault="001061EB" w:rsidP="001061EB">
      <w:pPr>
        <w:pStyle w:val="ListParagraph"/>
        <w:numPr>
          <w:ilvl w:val="1"/>
          <w:numId w:val="2"/>
        </w:numPr>
      </w:pPr>
      <w:r>
        <w:t>LLC formation costs in New York State – about $1300</w:t>
      </w:r>
    </w:p>
    <w:p w:rsidR="001061EB" w:rsidRDefault="001061EB" w:rsidP="001061EB">
      <w:pPr>
        <w:pStyle w:val="ListParagraph"/>
        <w:numPr>
          <w:ilvl w:val="2"/>
          <w:numId w:val="2"/>
        </w:numPr>
      </w:pPr>
      <w:r>
        <w:t>Is it worth it?</w:t>
      </w:r>
    </w:p>
    <w:p w:rsidR="001061EB" w:rsidRDefault="001061EB" w:rsidP="001061EB">
      <w:pPr>
        <w:pStyle w:val="ListParagraph"/>
        <w:numPr>
          <w:ilvl w:val="0"/>
          <w:numId w:val="2"/>
        </w:numPr>
      </w:pPr>
      <w:r>
        <w:t>Contracts</w:t>
      </w:r>
    </w:p>
    <w:p w:rsidR="001061EB" w:rsidRDefault="001061EB" w:rsidP="001061EB">
      <w:pPr>
        <w:pStyle w:val="ListParagraph"/>
        <w:numPr>
          <w:ilvl w:val="1"/>
          <w:numId w:val="2"/>
        </w:numPr>
      </w:pPr>
      <w:r>
        <w:t>Location Releases</w:t>
      </w:r>
    </w:p>
    <w:p w:rsidR="001061EB" w:rsidRDefault="001061EB" w:rsidP="001061EB">
      <w:pPr>
        <w:pStyle w:val="ListParagraph"/>
        <w:numPr>
          <w:ilvl w:val="2"/>
          <w:numId w:val="2"/>
        </w:numPr>
      </w:pPr>
      <w:r>
        <w:t xml:space="preserve">Need legal </w:t>
      </w:r>
      <w:r w:rsidR="001D6687">
        <w:t>permission</w:t>
      </w:r>
      <w:r>
        <w:t xml:space="preserve"> to shoot on private and public property</w:t>
      </w:r>
    </w:p>
    <w:p w:rsidR="001061EB" w:rsidRDefault="001061EB" w:rsidP="001061EB">
      <w:pPr>
        <w:pStyle w:val="ListParagraph"/>
        <w:numPr>
          <w:ilvl w:val="3"/>
          <w:numId w:val="2"/>
        </w:numPr>
      </w:pPr>
      <w:r>
        <w:t xml:space="preserve">If no </w:t>
      </w:r>
      <w:r w:rsidR="001D6687">
        <w:t>R</w:t>
      </w:r>
      <w:r>
        <w:t>elease, one could face many penalties</w:t>
      </w:r>
    </w:p>
    <w:p w:rsidR="001D6687" w:rsidRDefault="001D6687" w:rsidP="001D6687">
      <w:pPr>
        <w:pStyle w:val="ListParagraph"/>
        <w:numPr>
          <w:ilvl w:val="4"/>
          <w:numId w:val="2"/>
        </w:numPr>
      </w:pPr>
      <w:r>
        <w:t>Also, could get shut down, hassled, embarrassed, and arrested for trespassing</w:t>
      </w:r>
    </w:p>
    <w:p w:rsidR="001D6687" w:rsidRDefault="001D6687" w:rsidP="001D6687">
      <w:pPr>
        <w:pStyle w:val="ListParagraph"/>
        <w:numPr>
          <w:ilvl w:val="1"/>
          <w:numId w:val="2"/>
        </w:numPr>
      </w:pPr>
      <w:r>
        <w:t>The larger a project gest, the more one needs to worry about this type of issue</w:t>
      </w:r>
    </w:p>
    <w:p w:rsidR="001D6687" w:rsidRDefault="001D6687" w:rsidP="001D6687">
      <w:pPr>
        <w:pStyle w:val="ListParagraph"/>
        <w:numPr>
          <w:ilvl w:val="2"/>
          <w:numId w:val="2"/>
        </w:numPr>
      </w:pPr>
      <w:r>
        <w:t>Especially if the project gets to a distributor</w:t>
      </w:r>
    </w:p>
    <w:p w:rsidR="001D6687" w:rsidRDefault="001D6687" w:rsidP="001D6687">
      <w:pPr>
        <w:pStyle w:val="ListParagraph"/>
        <w:numPr>
          <w:ilvl w:val="1"/>
          <w:numId w:val="2"/>
        </w:numPr>
      </w:pPr>
      <w:r>
        <w:t>Always put an equipment storage clause in the agreement/release, so equipment can get stored overnight</w:t>
      </w:r>
    </w:p>
    <w:p w:rsidR="001D6687" w:rsidRDefault="001D6687" w:rsidP="001D6687">
      <w:pPr>
        <w:pStyle w:val="ListParagraph"/>
        <w:numPr>
          <w:ilvl w:val="1"/>
          <w:numId w:val="2"/>
        </w:numPr>
      </w:pPr>
      <w:r>
        <w:t xml:space="preserve">Need permissions from business owner </w:t>
      </w:r>
      <w:r>
        <w:rPr>
          <w:i/>
        </w:rPr>
        <w:t xml:space="preserve">and </w:t>
      </w:r>
      <w:r>
        <w:t>building manager</w:t>
      </w:r>
    </w:p>
    <w:p w:rsidR="001D6687" w:rsidRDefault="001D6687" w:rsidP="001D6687">
      <w:pPr>
        <w:pStyle w:val="ListParagraph"/>
        <w:numPr>
          <w:ilvl w:val="1"/>
          <w:numId w:val="2"/>
        </w:numPr>
      </w:pPr>
      <w:r>
        <w:t>Should also have Notice Releases, which must be posted clearly around perimeter of set</w:t>
      </w:r>
    </w:p>
    <w:p w:rsidR="001D6687" w:rsidRDefault="001D6687" w:rsidP="001D6687">
      <w:pPr>
        <w:pStyle w:val="ListParagraph"/>
        <w:numPr>
          <w:ilvl w:val="2"/>
          <w:numId w:val="2"/>
        </w:numPr>
      </w:pPr>
      <w:r>
        <w:lastRenderedPageBreak/>
        <w:t>Alerts people of set and automatically gives consent to shoot if a person crosses into the area</w:t>
      </w:r>
    </w:p>
    <w:p w:rsidR="001D6687" w:rsidRDefault="001D6687" w:rsidP="001D6687">
      <w:pPr>
        <w:pStyle w:val="ListParagraph"/>
        <w:numPr>
          <w:ilvl w:val="2"/>
          <w:numId w:val="2"/>
        </w:numPr>
      </w:pPr>
      <w:r>
        <w:t>Take picture of sign and location to prove it was there</w:t>
      </w:r>
    </w:p>
    <w:p w:rsidR="001D6687" w:rsidRDefault="001D6687" w:rsidP="001D6687">
      <w:pPr>
        <w:pStyle w:val="ListParagraph"/>
        <w:numPr>
          <w:ilvl w:val="0"/>
          <w:numId w:val="2"/>
        </w:numPr>
      </w:pPr>
      <w:r>
        <w:t>Fair Use</w:t>
      </w:r>
    </w:p>
    <w:p w:rsidR="001D6687" w:rsidRDefault="001D6687" w:rsidP="001D6687">
      <w:pPr>
        <w:pStyle w:val="ListParagraph"/>
        <w:numPr>
          <w:ilvl w:val="1"/>
          <w:numId w:val="2"/>
        </w:numPr>
      </w:pPr>
      <w:r>
        <w:t>“A defense to copyright infringement”</w:t>
      </w:r>
    </w:p>
    <w:p w:rsidR="001D6687" w:rsidRDefault="001D6687" w:rsidP="001D6687">
      <w:pPr>
        <w:pStyle w:val="ListParagraph"/>
        <w:numPr>
          <w:ilvl w:val="1"/>
          <w:numId w:val="2"/>
        </w:numPr>
      </w:pPr>
      <w:r>
        <w:t>Myths about Fair Use:</w:t>
      </w:r>
      <w:r>
        <w:tab/>
      </w:r>
    </w:p>
    <w:p w:rsidR="001D6687" w:rsidRDefault="001D6687" w:rsidP="001D6687">
      <w:pPr>
        <w:pStyle w:val="ListParagraph"/>
        <w:numPr>
          <w:ilvl w:val="2"/>
          <w:numId w:val="2"/>
        </w:numPr>
      </w:pPr>
      <w:r>
        <w:t>Music under five seconds is Fair Use</w:t>
      </w:r>
    </w:p>
    <w:p w:rsidR="001D6687" w:rsidRDefault="001D6687" w:rsidP="001D6687">
      <w:pPr>
        <w:pStyle w:val="ListParagraph"/>
        <w:numPr>
          <w:ilvl w:val="2"/>
          <w:numId w:val="2"/>
        </w:numPr>
      </w:pPr>
      <w:r>
        <w:t>It’s OK if one doesn’t profit from use of unauthorized use</w:t>
      </w:r>
    </w:p>
    <w:p w:rsidR="001D6687" w:rsidRDefault="001D6687" w:rsidP="001D6687">
      <w:pPr>
        <w:pStyle w:val="ListParagraph"/>
        <w:numPr>
          <w:ilvl w:val="2"/>
          <w:numId w:val="2"/>
        </w:numPr>
      </w:pPr>
      <w:r>
        <w:t>It’s OK if one gives credit</w:t>
      </w:r>
    </w:p>
    <w:p w:rsidR="001D6687" w:rsidRDefault="001D6687" w:rsidP="001D6687">
      <w:pPr>
        <w:pStyle w:val="ListParagraph"/>
        <w:numPr>
          <w:ilvl w:val="1"/>
          <w:numId w:val="2"/>
        </w:numPr>
      </w:pPr>
      <w:r>
        <w:t>Truth – nothing can be safely taken</w:t>
      </w:r>
    </w:p>
    <w:p w:rsidR="001D6687" w:rsidRDefault="001D6687" w:rsidP="001D6687">
      <w:pPr>
        <w:pStyle w:val="ListParagraph"/>
        <w:numPr>
          <w:ilvl w:val="1"/>
          <w:numId w:val="2"/>
        </w:numPr>
      </w:pPr>
      <w:r>
        <w:t>No clear-cut determination of what Fair Use is</w:t>
      </w:r>
    </w:p>
    <w:p w:rsidR="001D6687" w:rsidRDefault="001D6687" w:rsidP="001D6687">
      <w:pPr>
        <w:pStyle w:val="ListParagraph"/>
        <w:numPr>
          <w:ilvl w:val="1"/>
          <w:numId w:val="2"/>
        </w:numPr>
      </w:pPr>
      <w:r>
        <w:t>Stanford Center for Internet and Society has Fair Use presentation on YouTube</w:t>
      </w:r>
    </w:p>
    <w:p w:rsidR="001D6687" w:rsidRDefault="001D6687" w:rsidP="001D6687">
      <w:pPr>
        <w:pStyle w:val="ListParagraph"/>
        <w:numPr>
          <w:ilvl w:val="2"/>
          <w:numId w:val="2"/>
        </w:numPr>
      </w:pPr>
      <w:hyperlink r:id="rId6" w:history="1">
        <w:r w:rsidRPr="00445603">
          <w:rPr>
            <w:rStyle w:val="Hyperlink"/>
          </w:rPr>
          <w:t>http://www.youtube.com/watch?v=S521VcjhvMA</w:t>
        </w:r>
      </w:hyperlink>
    </w:p>
    <w:p w:rsidR="001D6687" w:rsidRDefault="001D6687" w:rsidP="001D6687">
      <w:pPr>
        <w:pStyle w:val="ListParagraph"/>
        <w:numPr>
          <w:ilvl w:val="1"/>
          <w:numId w:val="2"/>
        </w:numPr>
      </w:pPr>
      <w:r>
        <w:t>Factors to determine Fair Use:</w:t>
      </w:r>
    </w:p>
    <w:p w:rsidR="001D6687" w:rsidRDefault="001D6687" w:rsidP="001D6687">
      <w:pPr>
        <w:pStyle w:val="ListParagraph"/>
        <w:numPr>
          <w:ilvl w:val="2"/>
          <w:numId w:val="2"/>
        </w:numPr>
      </w:pPr>
      <w:r>
        <w:t>Nature of Use (transformed into something else?)</w:t>
      </w:r>
    </w:p>
    <w:p w:rsidR="001D6687" w:rsidRDefault="001D6687" w:rsidP="001D6687">
      <w:pPr>
        <w:pStyle w:val="ListParagraph"/>
        <w:numPr>
          <w:ilvl w:val="2"/>
          <w:numId w:val="2"/>
        </w:numPr>
      </w:pPr>
      <w:r>
        <w:t>Nature of Work (creative or not)</w:t>
      </w:r>
    </w:p>
    <w:p w:rsidR="001D6687" w:rsidRDefault="001D6687" w:rsidP="001D6687">
      <w:pPr>
        <w:pStyle w:val="ListParagraph"/>
        <w:numPr>
          <w:ilvl w:val="2"/>
          <w:numId w:val="2"/>
        </w:numPr>
      </w:pPr>
      <w:r>
        <w:t>Time work is used (5 seconds vs. 5 minutes)</w:t>
      </w:r>
    </w:p>
    <w:p w:rsidR="001D6687" w:rsidRDefault="001D6687" w:rsidP="001D6687">
      <w:pPr>
        <w:pStyle w:val="ListParagraph"/>
        <w:numPr>
          <w:ilvl w:val="2"/>
          <w:numId w:val="2"/>
        </w:numPr>
      </w:pPr>
      <w:r>
        <w:t>Impact on market from using work</w:t>
      </w:r>
    </w:p>
    <w:p w:rsidR="001D6687" w:rsidRDefault="001D6687" w:rsidP="00C91454">
      <w:pPr>
        <w:pStyle w:val="ListParagraph"/>
        <w:numPr>
          <w:ilvl w:val="1"/>
          <w:numId w:val="2"/>
        </w:numPr>
      </w:pPr>
      <w:r>
        <w:t>Using Trademarks</w:t>
      </w:r>
    </w:p>
    <w:p w:rsidR="001D6687" w:rsidRDefault="001D6687" w:rsidP="00C91454">
      <w:pPr>
        <w:pStyle w:val="ListParagraph"/>
        <w:numPr>
          <w:ilvl w:val="2"/>
          <w:numId w:val="2"/>
        </w:numPr>
      </w:pPr>
      <w:r>
        <w:t>Things to consider:</w:t>
      </w:r>
    </w:p>
    <w:p w:rsidR="001D6687" w:rsidRDefault="001D6687" w:rsidP="00C91454">
      <w:pPr>
        <w:pStyle w:val="ListParagraph"/>
        <w:numPr>
          <w:ilvl w:val="3"/>
          <w:numId w:val="2"/>
        </w:numPr>
      </w:pPr>
      <w:r>
        <w:t>Is portrayal of trademark endorsing or sponsoring?</w:t>
      </w:r>
    </w:p>
    <w:p w:rsidR="001D6687" w:rsidRDefault="001D6687" w:rsidP="00C91454">
      <w:pPr>
        <w:pStyle w:val="ListParagraph"/>
        <w:numPr>
          <w:ilvl w:val="3"/>
          <w:numId w:val="2"/>
        </w:numPr>
      </w:pPr>
      <w:r>
        <w:t>How prominent is the trademark portrayed?</w:t>
      </w:r>
    </w:p>
    <w:p w:rsidR="001D6687" w:rsidRDefault="001D6687" w:rsidP="00C91454">
      <w:pPr>
        <w:pStyle w:val="ListParagraph"/>
        <w:numPr>
          <w:ilvl w:val="3"/>
          <w:numId w:val="2"/>
        </w:numPr>
      </w:pPr>
      <w:r>
        <w:t xml:space="preserve">Does use of trademark </w:t>
      </w:r>
      <w:r>
        <w:rPr>
          <w:i/>
        </w:rPr>
        <w:t xml:space="preserve">tarnish </w:t>
      </w:r>
      <w:r>
        <w:t>brand?</w:t>
      </w:r>
    </w:p>
    <w:p w:rsidR="001D6687" w:rsidRDefault="001D6687" w:rsidP="00C91454">
      <w:pPr>
        <w:pStyle w:val="ListParagraph"/>
        <w:numPr>
          <w:ilvl w:val="3"/>
          <w:numId w:val="2"/>
        </w:numPr>
      </w:pPr>
      <w:r>
        <w:t>Will consumer be confused about trademark</w:t>
      </w:r>
      <w:r w:rsidR="00C91454">
        <w:t xml:space="preserve"> use?</w:t>
      </w:r>
    </w:p>
    <w:p w:rsidR="00C91454" w:rsidRDefault="00C91454" w:rsidP="00C91454">
      <w:pPr>
        <w:pStyle w:val="ListParagraph"/>
        <w:numPr>
          <w:ilvl w:val="4"/>
          <w:numId w:val="2"/>
        </w:numPr>
      </w:pPr>
      <w:r>
        <w:t>Ex. “Doritos” vs. “Dolitos”</w:t>
      </w:r>
    </w:p>
    <w:p w:rsidR="00C91454" w:rsidRDefault="00C91454" w:rsidP="00C91454">
      <w:pPr>
        <w:pStyle w:val="ListParagraph"/>
        <w:numPr>
          <w:ilvl w:val="2"/>
          <w:numId w:val="2"/>
        </w:numPr>
      </w:pPr>
      <w:r>
        <w:t>Information use permitted</w:t>
      </w:r>
    </w:p>
    <w:p w:rsidR="00C91454" w:rsidRDefault="00C91454" w:rsidP="00C91454">
      <w:pPr>
        <w:pStyle w:val="ListParagraph"/>
        <w:numPr>
          <w:ilvl w:val="2"/>
          <w:numId w:val="2"/>
        </w:numPr>
      </w:pPr>
      <w:r>
        <w:t>Trademark clearance letter is costly and time consuming</w:t>
      </w:r>
    </w:p>
    <w:p w:rsidR="00C91454" w:rsidRDefault="00C91454" w:rsidP="00C91454">
      <w:pPr>
        <w:pStyle w:val="ListParagraph"/>
        <w:numPr>
          <w:ilvl w:val="2"/>
          <w:numId w:val="2"/>
        </w:numPr>
      </w:pPr>
      <w:r>
        <w:t>Using a prop house will ensure that everything used has been pre-cleared</w:t>
      </w:r>
    </w:p>
    <w:p w:rsidR="00C91454" w:rsidRDefault="00C91454" w:rsidP="00C91454">
      <w:pPr>
        <w:pStyle w:val="ListParagraph"/>
        <w:numPr>
          <w:ilvl w:val="2"/>
          <w:numId w:val="2"/>
        </w:numPr>
      </w:pPr>
      <w:r>
        <w:t>Also watch for trade dress</w:t>
      </w:r>
    </w:p>
    <w:p w:rsidR="00C91454" w:rsidRDefault="00C91454" w:rsidP="00C91454">
      <w:pPr>
        <w:pStyle w:val="ListParagraph"/>
        <w:numPr>
          <w:ilvl w:val="3"/>
          <w:numId w:val="2"/>
        </w:numPr>
      </w:pPr>
      <w:r>
        <w:t>Colors, styles, shapes are also copyrighted</w:t>
      </w:r>
    </w:p>
    <w:p w:rsidR="00C91454" w:rsidRDefault="00C91454" w:rsidP="00C91454">
      <w:pPr>
        <w:pStyle w:val="ListParagraph"/>
        <w:numPr>
          <w:ilvl w:val="0"/>
          <w:numId w:val="2"/>
        </w:numPr>
      </w:pPr>
      <w:r>
        <w:t>Financing Films</w:t>
      </w:r>
    </w:p>
    <w:p w:rsidR="00C91454" w:rsidRDefault="00C91454" w:rsidP="00C91454">
      <w:pPr>
        <w:pStyle w:val="ListParagraph"/>
        <w:numPr>
          <w:ilvl w:val="1"/>
          <w:numId w:val="2"/>
        </w:numPr>
      </w:pPr>
      <w:r>
        <w:t>Sources of Money</w:t>
      </w:r>
    </w:p>
    <w:p w:rsidR="00C91454" w:rsidRDefault="00C91454" w:rsidP="00C91454">
      <w:pPr>
        <w:pStyle w:val="ListParagraph"/>
        <w:numPr>
          <w:ilvl w:val="2"/>
          <w:numId w:val="2"/>
        </w:numPr>
      </w:pPr>
      <w:r>
        <w:t>One’s self</w:t>
      </w:r>
    </w:p>
    <w:p w:rsidR="00C91454" w:rsidRDefault="00C91454" w:rsidP="00C91454">
      <w:pPr>
        <w:pStyle w:val="ListParagraph"/>
        <w:numPr>
          <w:ilvl w:val="2"/>
          <w:numId w:val="2"/>
        </w:numPr>
      </w:pPr>
      <w:r>
        <w:t>Bank (loan)</w:t>
      </w:r>
    </w:p>
    <w:p w:rsidR="00C91454" w:rsidRDefault="00C91454" w:rsidP="00C91454">
      <w:pPr>
        <w:pStyle w:val="ListParagraph"/>
        <w:numPr>
          <w:ilvl w:val="2"/>
          <w:numId w:val="2"/>
        </w:numPr>
      </w:pPr>
      <w:r>
        <w:t>Family, friends, fools (aka “investors”)</w:t>
      </w:r>
    </w:p>
    <w:p w:rsidR="00C91454" w:rsidRDefault="00C91454" w:rsidP="00C91454">
      <w:pPr>
        <w:pStyle w:val="ListParagraph"/>
        <w:numPr>
          <w:ilvl w:val="2"/>
          <w:numId w:val="2"/>
        </w:numPr>
      </w:pPr>
      <w:r>
        <w:t>Securities offering</w:t>
      </w:r>
    </w:p>
    <w:p w:rsidR="00C91454" w:rsidRDefault="00C91454" w:rsidP="00C91454">
      <w:pPr>
        <w:pStyle w:val="ListParagraph"/>
        <w:numPr>
          <w:ilvl w:val="1"/>
          <w:numId w:val="2"/>
        </w:numPr>
      </w:pPr>
      <w:r>
        <w:t>Debt vs. Equity</w:t>
      </w:r>
    </w:p>
    <w:p w:rsidR="00C91454" w:rsidRDefault="00C91454" w:rsidP="00C91454">
      <w:pPr>
        <w:pStyle w:val="ListParagraph"/>
        <w:numPr>
          <w:ilvl w:val="2"/>
          <w:numId w:val="2"/>
        </w:numPr>
      </w:pPr>
      <w:r>
        <w:t>Debt consist of loans to repay, equity is investor money</w:t>
      </w:r>
    </w:p>
    <w:p w:rsidR="00C91454" w:rsidRDefault="00C91454" w:rsidP="00C91454">
      <w:pPr>
        <w:pStyle w:val="ListParagraph"/>
        <w:numPr>
          <w:ilvl w:val="3"/>
          <w:numId w:val="2"/>
        </w:numPr>
      </w:pPr>
      <w:r>
        <w:t>With debt, one is obligated to repay, regardless of financial outcome of film</w:t>
      </w:r>
    </w:p>
    <w:p w:rsidR="00C91454" w:rsidRDefault="00C91454" w:rsidP="00C91454">
      <w:pPr>
        <w:pStyle w:val="ListParagraph"/>
        <w:numPr>
          <w:ilvl w:val="0"/>
          <w:numId w:val="2"/>
        </w:numPr>
      </w:pPr>
      <w:r>
        <w:t>Finding a Good Lawyer</w:t>
      </w:r>
    </w:p>
    <w:p w:rsidR="00C91454" w:rsidRDefault="00C91454" w:rsidP="00C91454">
      <w:pPr>
        <w:pStyle w:val="ListParagraph"/>
        <w:numPr>
          <w:ilvl w:val="1"/>
          <w:numId w:val="2"/>
        </w:numPr>
      </w:pPr>
      <w:r>
        <w:t>True entertainment lawyers are few and far-between in upstate New York</w:t>
      </w:r>
    </w:p>
    <w:p w:rsidR="00C91454" w:rsidRDefault="00C91454" w:rsidP="00C91454">
      <w:pPr>
        <w:pStyle w:val="ListParagraph"/>
        <w:numPr>
          <w:ilvl w:val="1"/>
          <w:numId w:val="2"/>
        </w:numPr>
      </w:pPr>
      <w:r>
        <w:lastRenderedPageBreak/>
        <w:t>Arts &amp; Cultural Council for Greater Rochester and Volunteer Legal Services in New York are good places to start</w:t>
      </w:r>
    </w:p>
    <w:p w:rsidR="00C91454" w:rsidRDefault="00C91454" w:rsidP="00C91454">
      <w:pPr>
        <w:pStyle w:val="ListParagraph"/>
        <w:numPr>
          <w:ilvl w:val="2"/>
          <w:numId w:val="2"/>
        </w:numPr>
      </w:pPr>
      <w:hyperlink r:id="rId7" w:history="1">
        <w:r w:rsidRPr="00445603">
          <w:rPr>
            <w:rStyle w:val="Hyperlink"/>
          </w:rPr>
          <w:t>http://www.artsrochester.org/</w:t>
        </w:r>
      </w:hyperlink>
    </w:p>
    <w:p w:rsidR="00C91454" w:rsidRDefault="00C91454" w:rsidP="00C91454">
      <w:r>
        <w:t>Questions Session Notes:</w:t>
      </w:r>
    </w:p>
    <w:p w:rsidR="00C91454" w:rsidRDefault="00C91454" w:rsidP="00C91454">
      <w:r>
        <w:tab/>
        <w:t>Personal Insurance Policy may help with limiting liability</w:t>
      </w:r>
    </w:p>
    <w:p w:rsidR="00C91454" w:rsidRDefault="00C91454" w:rsidP="00C91454">
      <w:r>
        <w:tab/>
      </w:r>
      <w:r>
        <w:tab/>
        <w:t>Check with Insurance Agent</w:t>
      </w:r>
    </w:p>
    <w:p w:rsidR="00C91454" w:rsidRDefault="00C91454" w:rsidP="00C91454">
      <w:r>
        <w:tab/>
        <w:t>Release Forms can help alleviate liability, unless actions are egregious or outrageous</w:t>
      </w:r>
    </w:p>
    <w:p w:rsidR="00C91454" w:rsidRDefault="00C91454" w:rsidP="00C91454">
      <w:r>
        <w:tab/>
      </w:r>
      <w:r>
        <w:tab/>
        <w:t>Person injured can still sue, though</w:t>
      </w:r>
    </w:p>
    <w:p w:rsidR="007803FC" w:rsidRDefault="007803FC" w:rsidP="00C91454">
      <w:r>
        <w:tab/>
        <w:t>Independent Contractor vs. employee could get dicey</w:t>
      </w:r>
    </w:p>
    <w:p w:rsidR="007803FC" w:rsidRDefault="007803FC" w:rsidP="00C91454">
      <w:r>
        <w:tab/>
      </w:r>
      <w:r>
        <w:tab/>
        <w:t>Employees require worker’s comp insurance</w:t>
      </w:r>
    </w:p>
    <w:p w:rsidR="007803FC" w:rsidRDefault="007803FC" w:rsidP="00C91454">
      <w:r>
        <w:tab/>
      </w:r>
      <w:r>
        <w:tab/>
      </w:r>
      <w:r>
        <w:tab/>
        <w:t>May only cost $500</w:t>
      </w:r>
    </w:p>
    <w:p w:rsidR="007803FC" w:rsidRDefault="007803FC" w:rsidP="00C91454">
      <w:r>
        <w:tab/>
        <w:t>Need to have work permits for child actors</w:t>
      </w:r>
    </w:p>
    <w:p w:rsidR="007803FC" w:rsidRPr="001061EB" w:rsidRDefault="007803FC" w:rsidP="00C91454"/>
    <w:p w:rsidR="00697CF3" w:rsidRDefault="00697CF3">
      <w:pPr>
        <w:rPr>
          <w:u w:val="single"/>
        </w:rPr>
      </w:pPr>
      <w:r w:rsidRPr="00697CF3">
        <w:rPr>
          <w:u w:val="single"/>
        </w:rPr>
        <w:t xml:space="preserve">Upcoming </w:t>
      </w:r>
      <w:r w:rsidR="007803FC">
        <w:rPr>
          <w:u w:val="single"/>
        </w:rPr>
        <w:t>Projects</w:t>
      </w:r>
      <w:r w:rsidRPr="00697CF3">
        <w:rPr>
          <w:u w:val="single"/>
        </w:rPr>
        <w:t>:</w:t>
      </w:r>
    </w:p>
    <w:p w:rsidR="007803FC" w:rsidRDefault="007803FC">
      <w:r>
        <w:tab/>
        <w:t xml:space="preserve">M2M Update – </w:t>
      </w:r>
    </w:p>
    <w:p w:rsidR="007803FC" w:rsidRDefault="007803FC">
      <w:r>
        <w:tab/>
      </w:r>
      <w:r>
        <w:tab/>
        <w:t>15 out of 16 completed shorts</w:t>
      </w:r>
    </w:p>
    <w:p w:rsidR="007803FC" w:rsidRDefault="007803FC">
      <w:r>
        <w:tab/>
      </w:r>
      <w:r>
        <w:tab/>
        <w:t>Awards Night – Monday, February 13 – at Cinema Theater</w:t>
      </w:r>
    </w:p>
    <w:p w:rsidR="007803FC" w:rsidRDefault="007803FC">
      <w:r>
        <w:tab/>
        <w:t>Rochester Summer Shorts Scripts</w:t>
      </w:r>
    </w:p>
    <w:p w:rsidR="007803FC" w:rsidRDefault="007803FC">
      <w:r>
        <w:tab/>
      </w:r>
      <w:r>
        <w:tab/>
        <w:t xml:space="preserve">To be read at the March 26 Meeting – </w:t>
      </w:r>
      <w:proofErr w:type="spellStart"/>
      <w:r>
        <w:t>Scriptapalooza</w:t>
      </w:r>
      <w:proofErr w:type="spellEnd"/>
    </w:p>
    <w:p w:rsidR="007803FC" w:rsidRDefault="007803FC" w:rsidP="007803FC">
      <w:r>
        <w:tab/>
      </w:r>
      <w:r>
        <w:tab/>
      </w:r>
      <w:r>
        <w:tab/>
      </w:r>
      <w:r>
        <w:t>Must have script read at Screenwriter’s meeting first for polish and presentation</w:t>
      </w:r>
    </w:p>
    <w:p w:rsidR="007803FC" w:rsidRDefault="007803FC">
      <w:r>
        <w:tab/>
      </w:r>
      <w:r>
        <w:tab/>
      </w:r>
      <w:r>
        <w:tab/>
        <w:t>Will only read 10 pages at the event</w:t>
      </w:r>
    </w:p>
    <w:p w:rsidR="007803FC" w:rsidRDefault="007803FC">
      <w:r>
        <w:tab/>
        <w:t>Producers’ Meetings</w:t>
      </w:r>
    </w:p>
    <w:p w:rsidR="007803FC" w:rsidRDefault="007803FC">
      <w:r>
        <w:tab/>
      </w:r>
      <w:r>
        <w:tab/>
        <w:t>Little Theater, Thursdays 6pm</w:t>
      </w:r>
    </w:p>
    <w:p w:rsidR="007803FC" w:rsidRDefault="007803FC">
      <w:r>
        <w:tab/>
      </w:r>
      <w:bookmarkStart w:id="0" w:name="_GoBack"/>
      <w:bookmarkEnd w:id="0"/>
      <w:r>
        <w:t>Executive Board Meetings</w:t>
      </w:r>
    </w:p>
    <w:p w:rsidR="007803FC" w:rsidRPr="007803FC" w:rsidRDefault="007803FC">
      <w:r>
        <w:tab/>
      </w:r>
      <w:r>
        <w:tab/>
        <w:t>Little Theater, Second Thursday of every month 6pm</w:t>
      </w:r>
    </w:p>
    <w:p w:rsidR="007803FC" w:rsidRDefault="007803FC"/>
    <w:p w:rsidR="00DF6378" w:rsidRDefault="007803FC" w:rsidP="0098077F">
      <w:pPr>
        <w:rPr>
          <w:u w:val="single"/>
        </w:rPr>
      </w:pPr>
      <w:r>
        <w:rPr>
          <w:u w:val="single"/>
        </w:rPr>
        <w:lastRenderedPageBreak/>
        <w:t xml:space="preserve">Other: </w:t>
      </w:r>
    </w:p>
    <w:p w:rsidR="007803FC" w:rsidRDefault="007803FC" w:rsidP="0098077F">
      <w:r>
        <w:tab/>
        <w:t>Stan shared RMM’s Community Partner Award from RCTV</w:t>
      </w:r>
    </w:p>
    <w:p w:rsidR="007803FC" w:rsidRPr="007803FC" w:rsidRDefault="007803FC" w:rsidP="0098077F">
      <w:r>
        <w:tab/>
      </w:r>
      <w:r>
        <w:tab/>
        <w:t xml:space="preserve">For </w:t>
      </w:r>
      <w:r>
        <w:rPr>
          <w:i/>
        </w:rPr>
        <w:t>Rochester Directors Forum</w:t>
      </w:r>
      <w:r>
        <w:t xml:space="preserve"> show</w:t>
      </w:r>
    </w:p>
    <w:p w:rsidR="00532593" w:rsidRDefault="00532593" w:rsidP="0098077F">
      <w:pPr>
        <w:rPr>
          <w:u w:val="single"/>
        </w:rPr>
      </w:pPr>
    </w:p>
    <w:p w:rsidR="00FC2DC7" w:rsidRPr="00FC2DC7" w:rsidRDefault="00F3457D" w:rsidP="0098077F">
      <w:r>
        <w:rPr>
          <w:u w:val="single"/>
        </w:rPr>
        <w:t>End of Meeting</w:t>
      </w:r>
      <w:r w:rsidR="00532593">
        <w:rPr>
          <w:u w:val="single"/>
        </w:rPr>
        <w:t xml:space="preserve">: </w:t>
      </w:r>
      <w:r w:rsidR="00532593" w:rsidRPr="00532593">
        <w:t xml:space="preserve"> 7:4</w:t>
      </w:r>
      <w:r w:rsidR="007803FC">
        <w:t>0</w:t>
      </w:r>
      <w:r w:rsidR="00532593" w:rsidRPr="00532593">
        <w:t>pm</w:t>
      </w:r>
    </w:p>
    <w:sectPr w:rsidR="00FC2DC7" w:rsidRPr="00FC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BAB"/>
    <w:multiLevelType w:val="hybridMultilevel"/>
    <w:tmpl w:val="BE38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1AD1"/>
    <w:multiLevelType w:val="hybridMultilevel"/>
    <w:tmpl w:val="733A1036"/>
    <w:lvl w:ilvl="0" w:tplc="73B42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F3"/>
    <w:rsid w:val="001061EB"/>
    <w:rsid w:val="001D6687"/>
    <w:rsid w:val="003A5467"/>
    <w:rsid w:val="004B2B20"/>
    <w:rsid w:val="00532593"/>
    <w:rsid w:val="00697CF3"/>
    <w:rsid w:val="007803FC"/>
    <w:rsid w:val="00794DBE"/>
    <w:rsid w:val="0098077F"/>
    <w:rsid w:val="00B91753"/>
    <w:rsid w:val="00C91454"/>
    <w:rsid w:val="00D271BD"/>
    <w:rsid w:val="00D51C7A"/>
    <w:rsid w:val="00DF6378"/>
    <w:rsid w:val="00E47B4C"/>
    <w:rsid w:val="00F066FC"/>
    <w:rsid w:val="00F3457D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tsroches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S521Vcjhv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Hazenbush</dc:creator>
  <cp:lastModifiedBy>Christopher R. Hazenbush</cp:lastModifiedBy>
  <cp:revision>3</cp:revision>
  <dcterms:created xsi:type="dcterms:W3CDTF">2012-02-14T05:49:00Z</dcterms:created>
  <dcterms:modified xsi:type="dcterms:W3CDTF">2012-02-14T05:51:00Z</dcterms:modified>
</cp:coreProperties>
</file>